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B54C8" w14:textId="77777777" w:rsidR="006C6D2C" w:rsidRDefault="006C6D2C" w:rsidP="006C6D2C">
      <w:pPr>
        <w:tabs>
          <w:tab w:val="right" w:pos="4860"/>
        </w:tabs>
        <w:bidi/>
        <w:ind w:left="-245" w:right="360" w:firstLine="180"/>
        <w:jc w:val="both"/>
        <w:rPr>
          <w:rFonts w:cs="B Nazanin"/>
          <w:b/>
          <w:bCs/>
          <w:color w:val="1F3864" w:themeColor="accent5" w:themeShade="80"/>
          <w:sz w:val="24"/>
          <w:szCs w:val="24"/>
          <w:rtl/>
        </w:rPr>
      </w:pPr>
    </w:p>
    <w:p w14:paraId="34606E79" w14:textId="77777777" w:rsidR="008B5D1C" w:rsidRDefault="008B5D1C" w:rsidP="006C6D2C">
      <w:pPr>
        <w:tabs>
          <w:tab w:val="right" w:pos="4860"/>
        </w:tabs>
        <w:bidi/>
        <w:ind w:left="-245" w:right="360" w:firstLine="180"/>
        <w:jc w:val="both"/>
        <w:rPr>
          <w:rFonts w:cs="B Nazanin"/>
          <w:b/>
          <w:bCs/>
          <w:color w:val="1F3864" w:themeColor="accent5" w:themeShade="80"/>
          <w:sz w:val="24"/>
          <w:szCs w:val="24"/>
          <w:rtl/>
        </w:rPr>
      </w:pPr>
      <w:r w:rsidRPr="00DA5F4D">
        <w:rPr>
          <w:rFonts w:cs="B Nazanin" w:hint="cs"/>
          <w:b/>
          <w:bCs/>
          <w:color w:val="1F3864" w:themeColor="accent5" w:themeShade="80"/>
          <w:sz w:val="24"/>
          <w:szCs w:val="24"/>
          <w:rtl/>
        </w:rPr>
        <w:t xml:space="preserve">فرم تعارض منافع: </w:t>
      </w:r>
    </w:p>
    <w:p w14:paraId="727AEE6C" w14:textId="77777777" w:rsidR="008B5D1C" w:rsidRDefault="008C00CA" w:rsidP="000D18AB">
      <w:pPr>
        <w:bidi/>
        <w:spacing w:line="276" w:lineRule="auto"/>
        <w:ind w:left="-245" w:right="-90" w:firstLine="180"/>
        <w:jc w:val="both"/>
        <w:rPr>
          <w:rFonts w:cs="B Nazanin"/>
          <w:color w:val="1F3864" w:themeColor="accent5" w:themeShade="80"/>
          <w:sz w:val="24"/>
          <w:szCs w:val="24"/>
          <w:rtl/>
        </w:rPr>
      </w:pPr>
      <w:r w:rsidRPr="00DA5F4D">
        <w:rPr>
          <w:rFonts w:cs="B Nazanin" w:hint="cs"/>
          <w:color w:val="1F3864" w:themeColor="accent5" w:themeShade="80"/>
          <w:sz w:val="24"/>
          <w:szCs w:val="24"/>
          <w:rtl/>
          <w:lang w:bidi="fa-IR"/>
        </w:rPr>
        <w:t>پیرو این نامه</w:t>
      </w:r>
      <w:r w:rsidR="00C01965" w:rsidRPr="00DA5F4D">
        <w:rPr>
          <w:rFonts w:cs="B Nazanin" w:hint="cs"/>
          <w:color w:val="1F3864" w:themeColor="accent5" w:themeShade="80"/>
          <w:sz w:val="24"/>
          <w:szCs w:val="24"/>
          <w:rtl/>
          <w:lang w:bidi="fa-IR"/>
        </w:rPr>
        <w:t xml:space="preserve"> </w:t>
      </w:r>
      <w:r w:rsidR="008B5D1C" w:rsidRPr="00DA5F4D">
        <w:rPr>
          <w:rFonts w:cs="B Nazanin" w:hint="cs"/>
          <w:color w:val="1F3864" w:themeColor="accent5" w:themeShade="80"/>
          <w:sz w:val="24"/>
          <w:szCs w:val="24"/>
          <w:rtl/>
          <w:lang w:bidi="fa-IR"/>
        </w:rPr>
        <w:t xml:space="preserve">اعلام </w:t>
      </w:r>
      <w:r w:rsidRPr="00DA5F4D">
        <w:rPr>
          <w:rFonts w:cs="B Nazanin" w:hint="cs"/>
          <w:color w:val="1F3864" w:themeColor="accent5" w:themeShade="80"/>
          <w:sz w:val="24"/>
          <w:szCs w:val="24"/>
          <w:rtl/>
          <w:lang w:bidi="fa-IR"/>
        </w:rPr>
        <w:t>می‌گردد</w:t>
      </w:r>
      <w:r w:rsidR="008B5D1C" w:rsidRPr="00DA5F4D">
        <w:rPr>
          <w:rFonts w:cs="B Nazanin" w:hint="cs"/>
          <w:color w:val="1F3864" w:themeColor="accent5" w:themeShade="80"/>
          <w:sz w:val="24"/>
          <w:szCs w:val="24"/>
          <w:rtl/>
          <w:lang w:bidi="fa-IR"/>
        </w:rPr>
        <w:t xml:space="preserve">؛ </w:t>
      </w:r>
      <w:r w:rsidR="00C01965" w:rsidRPr="00DA5F4D">
        <w:rPr>
          <w:rFonts w:cs="B Nazanin" w:hint="cs"/>
          <w:color w:val="1F3864" w:themeColor="accent5" w:themeShade="80"/>
          <w:sz w:val="24"/>
          <w:szCs w:val="24"/>
          <w:rtl/>
          <w:lang w:bidi="fa-IR"/>
        </w:rPr>
        <w:t xml:space="preserve">پژوهشگر/پژوهشگران </w:t>
      </w:r>
      <w:r w:rsidR="00C01965" w:rsidRPr="00DA5F4D">
        <w:rPr>
          <w:rFonts w:cs="B Nazanin" w:hint="cs"/>
          <w:color w:val="1F3864" w:themeColor="accent5" w:themeShade="80"/>
          <w:sz w:val="24"/>
          <w:szCs w:val="24"/>
          <w:rtl/>
        </w:rPr>
        <w:t>برای</w:t>
      </w:r>
      <w:r w:rsidR="008B5D1C" w:rsidRPr="00DA5F4D">
        <w:rPr>
          <w:rFonts w:cs="B Nazanin"/>
          <w:color w:val="1F3864" w:themeColor="accent5" w:themeShade="80"/>
          <w:sz w:val="24"/>
          <w:szCs w:val="24"/>
          <w:rtl/>
        </w:rPr>
        <w:t xml:space="preserve"> </w:t>
      </w:r>
      <w:r w:rsidR="008B5D1C" w:rsidRPr="00DA5F4D">
        <w:rPr>
          <w:rFonts w:cs="B Nazanin" w:hint="cs"/>
          <w:color w:val="1F3864" w:themeColor="accent5" w:themeShade="80"/>
          <w:sz w:val="24"/>
          <w:szCs w:val="24"/>
          <w:rtl/>
        </w:rPr>
        <w:t>انتشار</w:t>
      </w:r>
      <w:r w:rsidR="008B5D1C" w:rsidRPr="00DA5F4D">
        <w:rPr>
          <w:rFonts w:cs="B Nazanin"/>
          <w:color w:val="1F3864" w:themeColor="accent5" w:themeShade="80"/>
          <w:sz w:val="24"/>
          <w:szCs w:val="24"/>
          <w:rtl/>
        </w:rPr>
        <w:t xml:space="preserve"> </w:t>
      </w:r>
      <w:r w:rsidR="008B5D1C" w:rsidRPr="00DA5F4D">
        <w:rPr>
          <w:rFonts w:cs="B Nazanin" w:hint="cs"/>
          <w:color w:val="1F3864" w:themeColor="accent5" w:themeShade="80"/>
          <w:sz w:val="24"/>
          <w:szCs w:val="24"/>
          <w:rtl/>
        </w:rPr>
        <w:t>مقاله ارائه شده به</w:t>
      </w:r>
      <w:r w:rsidR="008B5D1C" w:rsidRPr="00DA5F4D">
        <w:rPr>
          <w:rFonts w:cs="B Nazanin"/>
          <w:color w:val="1F3864" w:themeColor="accent5" w:themeShade="80"/>
          <w:sz w:val="24"/>
          <w:szCs w:val="24"/>
          <w:rtl/>
        </w:rPr>
        <w:t xml:space="preserve"> </w:t>
      </w:r>
      <w:r w:rsidR="008B5D1C" w:rsidRPr="00DA5F4D">
        <w:rPr>
          <w:rFonts w:cs="B Nazanin" w:hint="cs"/>
          <w:color w:val="1F3864" w:themeColor="accent5" w:themeShade="80"/>
          <w:sz w:val="24"/>
          <w:szCs w:val="24"/>
          <w:rtl/>
        </w:rPr>
        <w:t>طور</w:t>
      </w:r>
      <w:r w:rsidR="008B5D1C" w:rsidRPr="00DA5F4D">
        <w:rPr>
          <w:rFonts w:cs="B Nazanin"/>
          <w:color w:val="1F3864" w:themeColor="accent5" w:themeShade="80"/>
          <w:sz w:val="24"/>
          <w:szCs w:val="24"/>
          <w:rtl/>
        </w:rPr>
        <w:t xml:space="preserve"> </w:t>
      </w:r>
      <w:r w:rsidR="008B5D1C" w:rsidRPr="00DA5F4D">
        <w:rPr>
          <w:rFonts w:cs="B Nazanin" w:hint="cs"/>
          <w:color w:val="1F3864" w:themeColor="accent5" w:themeShade="80"/>
          <w:sz w:val="24"/>
          <w:szCs w:val="24"/>
          <w:rtl/>
        </w:rPr>
        <w:t>کامل</w:t>
      </w:r>
      <w:r w:rsidR="008B5D1C" w:rsidRPr="00DA5F4D">
        <w:rPr>
          <w:rFonts w:cs="B Nazanin"/>
          <w:color w:val="1F3864" w:themeColor="accent5" w:themeShade="80"/>
          <w:sz w:val="24"/>
          <w:szCs w:val="24"/>
          <w:rtl/>
        </w:rPr>
        <w:t xml:space="preserve"> </w:t>
      </w:r>
      <w:r w:rsidR="008B5D1C" w:rsidRPr="00DA5F4D">
        <w:rPr>
          <w:rFonts w:cs="B Nazanin" w:hint="cs"/>
          <w:color w:val="1F3864" w:themeColor="accent5" w:themeShade="80"/>
          <w:sz w:val="24"/>
          <w:szCs w:val="24"/>
          <w:rtl/>
        </w:rPr>
        <w:t>اخلاق نشر(پرهیز از سرقت</w:t>
      </w:r>
      <w:r w:rsidR="008B5D1C" w:rsidRPr="00DA5F4D">
        <w:rPr>
          <w:rFonts w:cs="B Nazanin"/>
          <w:color w:val="1F3864" w:themeColor="accent5" w:themeShade="80"/>
          <w:sz w:val="24"/>
          <w:szCs w:val="24"/>
          <w:rtl/>
        </w:rPr>
        <w:t xml:space="preserve"> </w:t>
      </w:r>
      <w:r w:rsidR="008B5D1C" w:rsidRPr="00DA5F4D">
        <w:rPr>
          <w:rFonts w:cs="B Nazanin" w:hint="cs"/>
          <w:color w:val="1F3864" w:themeColor="accent5" w:themeShade="80"/>
          <w:sz w:val="24"/>
          <w:szCs w:val="24"/>
          <w:rtl/>
        </w:rPr>
        <w:t>ادبی،</w:t>
      </w:r>
      <w:r w:rsidR="008B5D1C" w:rsidRPr="00DA5F4D">
        <w:rPr>
          <w:rFonts w:cs="B Nazanin"/>
          <w:color w:val="1F3864" w:themeColor="accent5" w:themeShade="80"/>
          <w:sz w:val="24"/>
          <w:szCs w:val="24"/>
          <w:rtl/>
        </w:rPr>
        <w:t xml:space="preserve"> </w:t>
      </w:r>
      <w:r w:rsidR="008B5D1C" w:rsidRPr="00DA5F4D">
        <w:rPr>
          <w:rFonts w:cs="B Nazanin" w:hint="cs"/>
          <w:color w:val="1F3864" w:themeColor="accent5" w:themeShade="80"/>
          <w:sz w:val="24"/>
          <w:szCs w:val="24"/>
          <w:rtl/>
        </w:rPr>
        <w:t>جعل داده‏ها</w:t>
      </w:r>
      <w:r w:rsidR="008B5D1C" w:rsidRPr="00DA5F4D">
        <w:rPr>
          <w:rFonts w:cs="B Nazanin"/>
          <w:color w:val="1F3864" w:themeColor="accent5" w:themeShade="80"/>
          <w:sz w:val="24"/>
          <w:szCs w:val="24"/>
          <w:rtl/>
        </w:rPr>
        <w:t xml:space="preserve"> </w:t>
      </w:r>
      <w:r w:rsidR="008B5D1C" w:rsidRPr="00DA5F4D">
        <w:rPr>
          <w:rFonts w:cs="B Nazanin" w:hint="cs"/>
          <w:color w:val="1F3864" w:themeColor="accent5" w:themeShade="80"/>
          <w:sz w:val="24"/>
          <w:szCs w:val="24"/>
          <w:rtl/>
        </w:rPr>
        <w:t>و</w:t>
      </w:r>
      <w:r w:rsidR="008B5D1C" w:rsidRPr="00DA5F4D">
        <w:rPr>
          <w:rFonts w:cs="B Nazanin"/>
          <w:color w:val="1F3864" w:themeColor="accent5" w:themeShade="80"/>
          <w:sz w:val="24"/>
          <w:szCs w:val="24"/>
          <w:rtl/>
        </w:rPr>
        <w:t xml:space="preserve"> </w:t>
      </w:r>
      <w:r w:rsidR="008B5D1C" w:rsidRPr="00DA5F4D">
        <w:rPr>
          <w:rFonts w:cs="B Nazanin" w:hint="cs"/>
          <w:color w:val="1F3864" w:themeColor="accent5" w:themeShade="80"/>
          <w:sz w:val="24"/>
          <w:szCs w:val="24"/>
          <w:rtl/>
        </w:rPr>
        <w:t>یا</w:t>
      </w:r>
      <w:r w:rsidR="008B5D1C" w:rsidRPr="00DA5F4D">
        <w:rPr>
          <w:rFonts w:cs="B Nazanin"/>
          <w:color w:val="1F3864" w:themeColor="accent5" w:themeShade="80"/>
          <w:sz w:val="24"/>
          <w:szCs w:val="24"/>
          <w:rtl/>
        </w:rPr>
        <w:t xml:space="preserve"> </w:t>
      </w:r>
      <w:r w:rsidR="008B5D1C" w:rsidRPr="00DA5F4D">
        <w:rPr>
          <w:rFonts w:cs="B Nazanin" w:hint="cs"/>
          <w:color w:val="1F3864" w:themeColor="accent5" w:themeShade="80"/>
          <w:sz w:val="24"/>
          <w:szCs w:val="24"/>
          <w:rtl/>
        </w:rPr>
        <w:t>ارسال</w:t>
      </w:r>
      <w:r w:rsidR="008B5D1C" w:rsidRPr="00DA5F4D">
        <w:rPr>
          <w:rFonts w:cs="B Nazanin"/>
          <w:color w:val="1F3864" w:themeColor="accent5" w:themeShade="80"/>
          <w:sz w:val="24"/>
          <w:szCs w:val="24"/>
          <w:rtl/>
        </w:rPr>
        <w:t xml:space="preserve"> </w:t>
      </w:r>
      <w:r w:rsidR="008B5D1C" w:rsidRPr="00DA5F4D">
        <w:rPr>
          <w:rFonts w:cs="B Nazanin" w:hint="cs"/>
          <w:color w:val="1F3864" w:themeColor="accent5" w:themeShade="80"/>
          <w:sz w:val="24"/>
          <w:szCs w:val="24"/>
          <w:rtl/>
        </w:rPr>
        <w:t>و</w:t>
      </w:r>
      <w:r w:rsidR="008B5D1C" w:rsidRPr="00DA5F4D">
        <w:rPr>
          <w:rFonts w:cs="B Nazanin"/>
          <w:color w:val="1F3864" w:themeColor="accent5" w:themeShade="80"/>
          <w:sz w:val="24"/>
          <w:szCs w:val="24"/>
          <w:rtl/>
        </w:rPr>
        <w:t xml:space="preserve"> </w:t>
      </w:r>
      <w:r w:rsidR="008B5D1C" w:rsidRPr="00DA5F4D">
        <w:rPr>
          <w:rFonts w:cs="B Nazanin" w:hint="cs"/>
          <w:color w:val="1F3864" w:themeColor="accent5" w:themeShade="80"/>
          <w:sz w:val="24"/>
          <w:szCs w:val="24"/>
          <w:rtl/>
        </w:rPr>
        <w:t>انتشار</w:t>
      </w:r>
      <w:r w:rsidR="008B5D1C" w:rsidRPr="00DA5F4D">
        <w:rPr>
          <w:rFonts w:cs="B Nazanin"/>
          <w:color w:val="1F3864" w:themeColor="accent5" w:themeShade="80"/>
          <w:sz w:val="24"/>
          <w:szCs w:val="24"/>
          <w:rtl/>
        </w:rPr>
        <w:t xml:space="preserve"> </w:t>
      </w:r>
      <w:r w:rsidR="008B5D1C" w:rsidRPr="00DA5F4D">
        <w:rPr>
          <w:rFonts w:cs="B Nazanin" w:hint="cs"/>
          <w:color w:val="1F3864" w:themeColor="accent5" w:themeShade="80"/>
          <w:sz w:val="24"/>
          <w:szCs w:val="24"/>
          <w:rtl/>
        </w:rPr>
        <w:t xml:space="preserve">دوگانه) </w:t>
      </w:r>
      <w:r w:rsidR="003D6BD9">
        <w:rPr>
          <w:rFonts w:cs="B Nazanin" w:hint="cs"/>
          <w:color w:val="1F3864" w:themeColor="accent5" w:themeShade="80"/>
          <w:sz w:val="24"/>
          <w:szCs w:val="24"/>
          <w:rtl/>
          <w:lang w:bidi="fa-IR"/>
        </w:rPr>
        <w:t xml:space="preserve">را </w:t>
      </w:r>
      <w:r w:rsidR="008B5D1C" w:rsidRPr="00DA5F4D">
        <w:rPr>
          <w:rFonts w:cs="B Nazanin" w:hint="cs"/>
          <w:color w:val="1F3864" w:themeColor="accent5" w:themeShade="80"/>
          <w:sz w:val="24"/>
          <w:szCs w:val="24"/>
          <w:rtl/>
        </w:rPr>
        <w:t>پیروی نموده‏‌اند. همچنین اصالت محتوای اثر و عدم ارائه همزمان به نشریه دیگر را اعلام می‌دارد و کلیه حقوق استفاده از محتوا، جداول، تصاویر و ... به ناشر محول گردیده است.</w:t>
      </w:r>
    </w:p>
    <w:p w14:paraId="71199699" w14:textId="77777777" w:rsidR="00A57176" w:rsidRPr="00DA5F4D" w:rsidRDefault="00A57176" w:rsidP="00A57176">
      <w:pPr>
        <w:bidi/>
        <w:spacing w:line="276" w:lineRule="auto"/>
        <w:ind w:left="-245" w:right="-90" w:firstLine="180"/>
        <w:jc w:val="both"/>
        <w:rPr>
          <w:rFonts w:cs="B Nazanin"/>
          <w:color w:val="1F3864" w:themeColor="accent5" w:themeShade="80"/>
          <w:sz w:val="24"/>
          <w:szCs w:val="24"/>
          <w:rtl/>
        </w:rPr>
      </w:pPr>
    </w:p>
    <w:p w14:paraId="7DB3650A" w14:textId="77777777" w:rsidR="000A1FC8" w:rsidRPr="00DA5F4D" w:rsidRDefault="00A57176" w:rsidP="00A57176">
      <w:pPr>
        <w:bidi/>
        <w:spacing w:line="276" w:lineRule="auto"/>
        <w:ind w:left="720" w:right="-90" w:firstLine="180"/>
        <w:jc w:val="center"/>
        <w:rPr>
          <w:rFonts w:cs="B Nazanin"/>
          <w:color w:val="1F3864" w:themeColor="accent5" w:themeShade="80"/>
          <w:sz w:val="24"/>
          <w:szCs w:val="24"/>
          <w:rtl/>
        </w:rPr>
      </w:pPr>
      <w:r>
        <w:rPr>
          <w:rFonts w:cs="B Nazanin" w:hint="cs"/>
          <w:color w:val="1F3864" w:themeColor="accent5" w:themeShade="80"/>
          <w:sz w:val="24"/>
          <w:szCs w:val="24"/>
          <w:rtl/>
        </w:rPr>
        <w:t xml:space="preserve">     </w:t>
      </w:r>
      <w:r w:rsidR="000A1FC8" w:rsidRPr="00DA5F4D">
        <w:rPr>
          <w:rFonts w:cs="B Nazanin" w:hint="cs"/>
          <w:color w:val="1F3864" w:themeColor="accent5" w:themeShade="80"/>
          <w:sz w:val="24"/>
          <w:szCs w:val="24"/>
          <w:rtl/>
        </w:rPr>
        <w:t>نام و امضا نویسنده مسئول:</w:t>
      </w:r>
    </w:p>
    <w:p w14:paraId="66381B67" w14:textId="77777777" w:rsidR="000A1FC8" w:rsidRPr="00DA5F4D" w:rsidRDefault="00A57176" w:rsidP="00A57176">
      <w:pPr>
        <w:bidi/>
        <w:spacing w:line="276" w:lineRule="auto"/>
        <w:ind w:left="1440" w:right="-90" w:firstLine="720"/>
        <w:rPr>
          <w:rFonts w:cs="B Nazanin"/>
          <w:color w:val="1F3864" w:themeColor="accent5" w:themeShade="80"/>
          <w:sz w:val="24"/>
          <w:szCs w:val="24"/>
        </w:rPr>
      </w:pPr>
      <w:r>
        <w:rPr>
          <w:rFonts w:cs="B Nazanin" w:hint="cs"/>
          <w:color w:val="1F3864" w:themeColor="accent5" w:themeShade="80"/>
          <w:sz w:val="24"/>
          <w:szCs w:val="24"/>
          <w:rtl/>
        </w:rPr>
        <w:t xml:space="preserve">     </w:t>
      </w:r>
      <w:r w:rsidR="000A1FC8" w:rsidRPr="00DA5F4D">
        <w:rPr>
          <w:rFonts w:cs="B Nazanin" w:hint="cs"/>
          <w:color w:val="1F3864" w:themeColor="accent5" w:themeShade="80"/>
          <w:sz w:val="24"/>
          <w:szCs w:val="24"/>
          <w:rtl/>
        </w:rPr>
        <w:t>تاریخ:</w:t>
      </w:r>
    </w:p>
    <w:p w14:paraId="1180387B" w14:textId="77777777" w:rsidR="00150A2E" w:rsidRDefault="00150A2E"/>
    <w:sectPr w:rsidR="00150A2E" w:rsidSect="008B5D1C">
      <w:pgSz w:w="8395" w:h="11909" w:code="1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AEA58" w14:textId="77777777" w:rsidR="00504BA5" w:rsidRDefault="00504BA5" w:rsidP="006C6D2C">
      <w:pPr>
        <w:spacing w:after="0" w:line="240" w:lineRule="auto"/>
      </w:pPr>
      <w:r>
        <w:separator/>
      </w:r>
    </w:p>
  </w:endnote>
  <w:endnote w:type="continuationSeparator" w:id="0">
    <w:p w14:paraId="69E79054" w14:textId="77777777" w:rsidR="00504BA5" w:rsidRDefault="00504BA5" w:rsidP="006C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AC4BE" w14:textId="77777777" w:rsidR="00504BA5" w:rsidRDefault="00504BA5" w:rsidP="006C6D2C">
      <w:pPr>
        <w:spacing w:after="0" w:line="240" w:lineRule="auto"/>
      </w:pPr>
      <w:r>
        <w:separator/>
      </w:r>
    </w:p>
  </w:footnote>
  <w:footnote w:type="continuationSeparator" w:id="0">
    <w:p w14:paraId="4E3DAF8B" w14:textId="77777777" w:rsidR="00504BA5" w:rsidRDefault="00504BA5" w:rsidP="006C6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D1C"/>
    <w:rsid w:val="00056AD0"/>
    <w:rsid w:val="000A1FC8"/>
    <w:rsid w:val="000D18AB"/>
    <w:rsid w:val="00150A2E"/>
    <w:rsid w:val="002A66F1"/>
    <w:rsid w:val="003D6BD9"/>
    <w:rsid w:val="00504BA5"/>
    <w:rsid w:val="006963CB"/>
    <w:rsid w:val="006C6D2C"/>
    <w:rsid w:val="006F4742"/>
    <w:rsid w:val="0084595E"/>
    <w:rsid w:val="008B5D1C"/>
    <w:rsid w:val="008C00CA"/>
    <w:rsid w:val="00945089"/>
    <w:rsid w:val="00A57176"/>
    <w:rsid w:val="00AE2327"/>
    <w:rsid w:val="00B80239"/>
    <w:rsid w:val="00C01965"/>
    <w:rsid w:val="00DA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3D86F"/>
  <w15:chartTrackingRefBased/>
  <w15:docId w15:val="{CA979328-194B-41D4-86FA-A7EF026A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D1C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D2C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6C6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D2C"/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mth</dc:creator>
  <cp:keywords/>
  <dc:description/>
  <cp:lastModifiedBy>RT110</cp:lastModifiedBy>
  <cp:revision>10</cp:revision>
  <dcterms:created xsi:type="dcterms:W3CDTF">2020-10-05T05:51:00Z</dcterms:created>
  <dcterms:modified xsi:type="dcterms:W3CDTF">2021-01-31T07:35:00Z</dcterms:modified>
</cp:coreProperties>
</file>